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F100EF" w14:textId="04789FDF" w:rsidR="00986F77" w:rsidRPr="00E72D15" w:rsidRDefault="00986F77" w:rsidP="00986F77">
      <w:pPr>
        <w:autoSpaceDN w:val="0"/>
        <w:jc w:val="right"/>
        <w:rPr>
          <w:rFonts w:ascii="Arial" w:hAnsi="Arial" w:cs="Arial"/>
          <w:i/>
          <w:iCs/>
          <w:kern w:val="3"/>
          <w:sz w:val="18"/>
          <w:szCs w:val="18"/>
        </w:rPr>
      </w:pPr>
      <w:r w:rsidRPr="00E72D15">
        <w:rPr>
          <w:rFonts w:ascii="Arial" w:hAnsi="Arial" w:cs="Arial"/>
          <w:i/>
          <w:iCs/>
          <w:kern w:val="3"/>
          <w:sz w:val="18"/>
          <w:szCs w:val="18"/>
        </w:rPr>
        <w:t>Załącznik nr 4 do SIWZ - Zestawienie asortymentowo-ilościowe i parametry wymagane</w:t>
      </w:r>
      <w:r>
        <w:rPr>
          <w:rFonts w:ascii="Arial" w:hAnsi="Arial" w:cs="Arial"/>
          <w:i/>
          <w:iCs/>
          <w:kern w:val="3"/>
          <w:sz w:val="18"/>
          <w:szCs w:val="18"/>
        </w:rPr>
        <w:t xml:space="preserve"> PO ZMIANIE</w:t>
      </w:r>
    </w:p>
    <w:p w14:paraId="0BBDBF7F" w14:textId="77777777" w:rsidR="00986F77" w:rsidRPr="004D3F03" w:rsidRDefault="00986F77" w:rsidP="00986F77">
      <w:pPr>
        <w:tabs>
          <w:tab w:val="left" w:pos="708"/>
        </w:tabs>
        <w:jc w:val="both"/>
        <w:rPr>
          <w:rFonts w:ascii="Arial" w:hAnsi="Arial" w:cs="Arial"/>
          <w:kern w:val="1"/>
          <w:sz w:val="20"/>
          <w:szCs w:val="20"/>
        </w:rPr>
      </w:pPr>
    </w:p>
    <w:p w14:paraId="09683518" w14:textId="77777777" w:rsidR="00986F77" w:rsidRPr="00421E16" w:rsidRDefault="00986F77" w:rsidP="00986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eastAsia="Arial" w:hAnsi="Arial" w:cs="Arial"/>
          <w:bCs/>
          <w:kern w:val="1"/>
          <w:sz w:val="20"/>
          <w:szCs w:val="20"/>
        </w:rPr>
      </w:pPr>
    </w:p>
    <w:p w14:paraId="7DC997E8" w14:textId="77777777" w:rsidR="00986F77" w:rsidRPr="00421E16" w:rsidRDefault="00986F77" w:rsidP="00986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bCs/>
          <w:kern w:val="1"/>
          <w:sz w:val="20"/>
          <w:szCs w:val="20"/>
        </w:rPr>
      </w:pPr>
      <w:r w:rsidRPr="00421E16">
        <w:rPr>
          <w:rFonts w:ascii="Arial" w:eastAsia="Arial" w:hAnsi="Arial" w:cs="Arial"/>
          <w:bCs/>
          <w:kern w:val="1"/>
          <w:sz w:val="20"/>
          <w:szCs w:val="20"/>
        </w:rPr>
        <w:t>…………………………</w:t>
      </w:r>
      <w:r w:rsidRPr="00421E16">
        <w:rPr>
          <w:rFonts w:ascii="Arial" w:hAnsi="Arial" w:cs="Arial"/>
          <w:bCs/>
          <w:kern w:val="1"/>
          <w:sz w:val="20"/>
          <w:szCs w:val="20"/>
        </w:rPr>
        <w:t>.</w:t>
      </w:r>
    </w:p>
    <w:p w14:paraId="39D59658" w14:textId="77777777" w:rsidR="00986F77" w:rsidRPr="00421E16" w:rsidRDefault="00986F77" w:rsidP="00986F7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Arial" w:hAnsi="Arial" w:cs="Arial"/>
          <w:i/>
          <w:iCs/>
          <w:kern w:val="1"/>
          <w:sz w:val="18"/>
          <w:szCs w:val="18"/>
        </w:rPr>
      </w:pPr>
      <w:r>
        <w:rPr>
          <w:rFonts w:ascii="Arial" w:hAnsi="Arial" w:cs="Arial"/>
          <w:bCs/>
          <w:i/>
          <w:iCs/>
          <w:kern w:val="1"/>
          <w:sz w:val="18"/>
          <w:szCs w:val="18"/>
        </w:rPr>
        <w:t xml:space="preserve">Nazwa i adres </w:t>
      </w:r>
      <w:r w:rsidRPr="00421E16">
        <w:rPr>
          <w:rFonts w:ascii="Arial" w:hAnsi="Arial" w:cs="Arial"/>
          <w:bCs/>
          <w:i/>
          <w:iCs/>
          <w:kern w:val="1"/>
          <w:sz w:val="18"/>
          <w:szCs w:val="18"/>
        </w:rPr>
        <w:t xml:space="preserve"> Wykonawcy</w:t>
      </w:r>
    </w:p>
    <w:p w14:paraId="51F57992" w14:textId="77777777" w:rsidR="00986F77" w:rsidRPr="00421E16" w:rsidRDefault="00986F77" w:rsidP="00986F77">
      <w:pPr>
        <w:tabs>
          <w:tab w:val="left" w:pos="708"/>
        </w:tabs>
        <w:autoSpaceDE w:val="0"/>
        <w:jc w:val="both"/>
        <w:rPr>
          <w:rFonts w:ascii="Arial" w:hAnsi="Arial" w:cs="Arial"/>
          <w:kern w:val="1"/>
          <w:sz w:val="20"/>
          <w:szCs w:val="20"/>
        </w:rPr>
      </w:pPr>
    </w:p>
    <w:p w14:paraId="5145BA71" w14:textId="77777777" w:rsidR="00986F77" w:rsidRPr="00E72D15" w:rsidRDefault="00986F77" w:rsidP="00986F77">
      <w:pPr>
        <w:autoSpaceDE w:val="0"/>
        <w:jc w:val="both"/>
        <w:rPr>
          <w:rFonts w:ascii="Arial" w:hAnsi="Arial" w:cs="Arial"/>
          <w:b/>
          <w:bCs/>
          <w:sz w:val="20"/>
          <w:szCs w:val="20"/>
        </w:rPr>
      </w:pPr>
      <w:r w:rsidRPr="00421E16">
        <w:rPr>
          <w:rFonts w:ascii="Arial" w:hAnsi="Arial" w:cs="Arial"/>
          <w:b/>
          <w:kern w:val="1"/>
          <w:sz w:val="20"/>
          <w:szCs w:val="20"/>
        </w:rPr>
        <w:t xml:space="preserve">Składając ofertę w postępowaniu o udzielenie zamówienia publicznego prowadzonym w trybie przetargu </w:t>
      </w:r>
      <w:r w:rsidRPr="00E72D15">
        <w:rPr>
          <w:rFonts w:ascii="Arial" w:hAnsi="Arial" w:cs="Arial"/>
          <w:b/>
          <w:kern w:val="1"/>
          <w:sz w:val="20"/>
          <w:szCs w:val="20"/>
        </w:rPr>
        <w:t xml:space="preserve">nieograniczonego na </w:t>
      </w:r>
      <w:r w:rsidRPr="00E72D15">
        <w:rPr>
          <w:rFonts w:ascii="Arial" w:hAnsi="Arial" w:cs="Arial"/>
          <w:b/>
          <w:sz w:val="20"/>
          <w:szCs w:val="20"/>
          <w:lang w:eastAsia="pl-PL"/>
        </w:rPr>
        <w:t>dostawę chusteczek do dezynfekcji</w:t>
      </w:r>
      <w:r w:rsidRPr="00E72D15">
        <w:rPr>
          <w:rFonts w:ascii="Arial" w:hAnsi="Arial" w:cs="Arial"/>
          <w:b/>
          <w:bCs/>
          <w:sz w:val="20"/>
          <w:szCs w:val="20"/>
        </w:rPr>
        <w:t xml:space="preserve"> dla Szpitala Wojewódzkiego </w:t>
      </w:r>
      <w:r w:rsidRPr="00E72D15">
        <w:rPr>
          <w:rFonts w:ascii="Arial" w:hAnsi="Arial" w:cs="Arial"/>
          <w:b/>
          <w:bCs/>
          <w:color w:val="000000"/>
          <w:sz w:val="20"/>
          <w:szCs w:val="20"/>
          <w:shd w:val="clear" w:color="auto" w:fill="FFFFFF"/>
        </w:rPr>
        <w:t xml:space="preserve">im. Kardynała Stefana Wyszyńskiego </w:t>
      </w:r>
      <w:r w:rsidRPr="00E72D15">
        <w:rPr>
          <w:rFonts w:ascii="Arial" w:hAnsi="Arial" w:cs="Arial"/>
          <w:b/>
          <w:bCs/>
          <w:sz w:val="20"/>
          <w:szCs w:val="20"/>
        </w:rPr>
        <w:t xml:space="preserve">w Łomży, </w:t>
      </w:r>
      <w:r w:rsidRPr="00E72D15">
        <w:rPr>
          <w:rFonts w:ascii="Arial" w:eastAsia="Times New Roman" w:hAnsi="Arial" w:cs="Arial"/>
          <w:b/>
          <w:bCs/>
          <w:sz w:val="20"/>
          <w:szCs w:val="20"/>
        </w:rPr>
        <w:t>z</w:t>
      </w:r>
      <w:r w:rsidRPr="00E72D15">
        <w:rPr>
          <w:rFonts w:ascii="Arial" w:hAnsi="Arial" w:cs="Arial"/>
          <w:b/>
          <w:bCs/>
          <w:sz w:val="20"/>
          <w:szCs w:val="20"/>
        </w:rPr>
        <w:t>nak sprawy: ZT-SZP-226/01/16/20</w:t>
      </w:r>
      <w:r>
        <w:rPr>
          <w:rFonts w:ascii="Arial" w:hAnsi="Arial" w:cs="Arial"/>
          <w:b/>
          <w:bCs/>
          <w:sz w:val="20"/>
          <w:szCs w:val="20"/>
        </w:rPr>
        <w:t>20,</w:t>
      </w:r>
    </w:p>
    <w:p w14:paraId="7B0E6A2C" w14:textId="77777777" w:rsidR="00986F77" w:rsidRDefault="00986F77" w:rsidP="00986F77">
      <w:pPr>
        <w:keepNext/>
        <w:tabs>
          <w:tab w:val="left" w:pos="576"/>
          <w:tab w:val="left" w:pos="708"/>
        </w:tabs>
        <w:jc w:val="center"/>
        <w:outlineLvl w:val="1"/>
        <w:rPr>
          <w:rFonts w:ascii="Arial" w:hAnsi="Arial" w:cs="Arial"/>
          <w:b/>
          <w:bCs/>
          <w:kern w:val="1"/>
          <w:sz w:val="20"/>
          <w:szCs w:val="20"/>
        </w:rPr>
      </w:pPr>
    </w:p>
    <w:p w14:paraId="730C141D" w14:textId="77777777" w:rsidR="00986F77" w:rsidRPr="00421E16" w:rsidRDefault="00986F77" w:rsidP="00986F77">
      <w:pPr>
        <w:keepNext/>
        <w:tabs>
          <w:tab w:val="left" w:pos="576"/>
          <w:tab w:val="left" w:pos="708"/>
        </w:tabs>
        <w:jc w:val="center"/>
        <w:outlineLvl w:val="1"/>
        <w:rPr>
          <w:rFonts w:ascii="Arial" w:hAnsi="Arial" w:cs="Arial"/>
          <w:b/>
          <w:bCs/>
          <w:kern w:val="1"/>
          <w:sz w:val="20"/>
          <w:szCs w:val="20"/>
        </w:rPr>
      </w:pPr>
      <w:r w:rsidRPr="00421E16">
        <w:rPr>
          <w:rFonts w:ascii="Arial" w:hAnsi="Arial" w:cs="Arial"/>
          <w:b/>
          <w:bCs/>
          <w:kern w:val="1"/>
          <w:sz w:val="20"/>
          <w:szCs w:val="20"/>
        </w:rPr>
        <w:t>OFERUJEMY:</w:t>
      </w:r>
    </w:p>
    <w:p w14:paraId="316C9FBC" w14:textId="77777777" w:rsidR="00986F77" w:rsidRPr="006C4368" w:rsidRDefault="00986F77" w:rsidP="00986F77">
      <w:pPr>
        <w:pStyle w:val="Tekstpodstawowywcity"/>
        <w:rPr>
          <w:rFonts w:ascii="Arial" w:hAnsi="Arial" w:cs="Arial"/>
          <w:szCs w:val="20"/>
        </w:rPr>
      </w:pPr>
    </w:p>
    <w:p w14:paraId="30D991C4" w14:textId="2299E563" w:rsidR="00986F77" w:rsidRPr="00986F77" w:rsidRDefault="00986F77" w:rsidP="00986F77">
      <w:pPr>
        <w:rPr>
          <w:rFonts w:ascii="Arial" w:hAnsi="Arial" w:cs="Arial"/>
          <w:sz w:val="20"/>
          <w:szCs w:val="20"/>
        </w:rPr>
      </w:pPr>
      <w:r w:rsidRPr="006C4368">
        <w:rPr>
          <w:rFonts w:ascii="Arial" w:hAnsi="Arial" w:cs="Arial"/>
          <w:b/>
          <w:sz w:val="20"/>
          <w:szCs w:val="20"/>
        </w:rPr>
        <w:t xml:space="preserve">Chusteczki do dezynfekcji powierzchni,  wyrobów medycznych i sprzętu medycznego wrażliwych na działanie alkoholu np. głowice </w:t>
      </w:r>
      <w:proofErr w:type="spellStart"/>
      <w:r w:rsidRPr="006C4368">
        <w:rPr>
          <w:rFonts w:ascii="Arial" w:hAnsi="Arial" w:cs="Arial"/>
          <w:b/>
          <w:sz w:val="20"/>
          <w:szCs w:val="20"/>
        </w:rPr>
        <w:t>Usg</w:t>
      </w:r>
      <w:proofErr w:type="spellEnd"/>
      <w:r w:rsidRPr="006C4368">
        <w:rPr>
          <w:rFonts w:ascii="Arial" w:hAnsi="Arial" w:cs="Arial"/>
          <w:b/>
          <w:sz w:val="20"/>
          <w:szCs w:val="20"/>
        </w:rPr>
        <w:t xml:space="preserve">, monitory, stetoskopy itp. </w:t>
      </w:r>
    </w:p>
    <w:tbl>
      <w:tblPr>
        <w:tblW w:w="1412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6"/>
        <w:gridCol w:w="3119"/>
        <w:gridCol w:w="1276"/>
        <w:gridCol w:w="1559"/>
        <w:gridCol w:w="1528"/>
        <w:gridCol w:w="1590"/>
        <w:gridCol w:w="709"/>
        <w:gridCol w:w="1559"/>
        <w:gridCol w:w="2410"/>
      </w:tblGrid>
      <w:tr w:rsidR="00986F77" w:rsidRPr="000E7429" w14:paraId="5D89F337" w14:textId="77777777" w:rsidTr="00A92C43">
        <w:trPr>
          <w:jc w:val="center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51C722" w14:textId="77777777" w:rsidR="00986F77" w:rsidRPr="000E7429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</w:pPr>
            <w:proofErr w:type="spellStart"/>
            <w:r w:rsidRPr="000E7429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Lp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5144FB" w14:textId="77777777" w:rsidR="00986F77" w:rsidRPr="000E7429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</w:pPr>
            <w:r w:rsidRPr="000E7429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Asortyment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D04507" w14:textId="77777777" w:rsidR="00986F77" w:rsidRPr="000E7429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</w:pPr>
            <w:r w:rsidRPr="000E7429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Ilość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EF4C9F9" w14:textId="77777777" w:rsidR="00986F77" w:rsidRPr="00C85B35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hAnsi="Arial" w:cs="Arial"/>
                <w:b/>
                <w:bCs/>
                <w:color w:val="FF0000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Il</w:t>
            </w:r>
            <w:r w:rsidRPr="00C85B3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ość opakowań jednostkowych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,</w:t>
            </w:r>
            <w:r w:rsidRPr="00C85B3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w</w:t>
            </w:r>
            <w:r w:rsidRPr="00C85B35">
              <w:rPr>
                <w:rFonts w:ascii="Arial" w:hAnsi="Arial" w:cs="Arial"/>
                <w:b/>
                <w:bCs/>
                <w:color w:val="FF0000"/>
                <w:sz w:val="18"/>
                <w:szCs w:val="18"/>
              </w:rPr>
              <w:t>ielkość opakowania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F54AA6" w14:textId="77777777" w:rsidR="00986F77" w:rsidRPr="00C85B35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hAnsi="Arial" w:cs="Arial"/>
                <w:b/>
                <w:bCs/>
                <w:color w:val="FF0000"/>
                <w:kern w:val="1"/>
                <w:sz w:val="18"/>
                <w:szCs w:val="18"/>
              </w:rPr>
            </w:pPr>
            <w:r w:rsidRPr="00C85B35">
              <w:rPr>
                <w:rFonts w:ascii="Arial" w:hAnsi="Arial" w:cs="Arial"/>
                <w:b/>
                <w:bCs/>
                <w:color w:val="FF0000"/>
                <w:kern w:val="1"/>
                <w:sz w:val="18"/>
                <w:szCs w:val="18"/>
              </w:rPr>
              <w:t>Cena jedn. netto za 1 opakowanie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3D7914" w14:textId="77777777" w:rsidR="00986F77" w:rsidRPr="000E7429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</w:pPr>
            <w:r w:rsidRPr="000E7429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Wartość netto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5AC5A3" w14:textId="77777777" w:rsidR="00986F77" w:rsidRPr="000E7429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</w:pPr>
            <w:r w:rsidRPr="000E7429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VAT%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5CE217" w14:textId="77777777" w:rsidR="00986F77" w:rsidRPr="000E7429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</w:pPr>
            <w:r w:rsidRPr="000E7429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Wartość brutto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5A916D" w14:textId="77777777" w:rsidR="00986F77" w:rsidRPr="000E7429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0E7429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Producent/nazwa środka</w:t>
            </w:r>
          </w:p>
        </w:tc>
      </w:tr>
      <w:tr w:rsidR="00986F77" w:rsidRPr="000E7429" w14:paraId="01455F34" w14:textId="77777777" w:rsidTr="00A92C43">
        <w:trPr>
          <w:trHeight w:val="722"/>
          <w:jc w:val="center"/>
        </w:trPr>
        <w:tc>
          <w:tcPr>
            <w:tcW w:w="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445F1F" w14:textId="77777777" w:rsidR="00986F77" w:rsidRPr="000E7429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0E7429">
              <w:rPr>
                <w:rFonts w:ascii="Arial" w:hAnsi="Arial" w:cs="Arial"/>
                <w:kern w:val="1"/>
                <w:sz w:val="18"/>
                <w:szCs w:val="18"/>
              </w:rPr>
              <w:t>1.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1EF72" w14:textId="77777777" w:rsidR="00986F77" w:rsidRPr="000E7429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hAnsi="Arial" w:cs="Arial"/>
                <w:kern w:val="1"/>
                <w:sz w:val="18"/>
                <w:szCs w:val="18"/>
              </w:rPr>
            </w:pPr>
            <w:r w:rsidRPr="00296004">
              <w:rPr>
                <w:rFonts w:ascii="Arial" w:hAnsi="Arial" w:cs="Arial"/>
                <w:kern w:val="1"/>
                <w:sz w:val="18"/>
                <w:szCs w:val="18"/>
              </w:rPr>
              <w:t xml:space="preserve">Chusteczki do dezynfekcji powierzchni, wyrobów medycznych i sprzętu medycznego wrażliwych na działanie alkoholu np. głowice </w:t>
            </w:r>
            <w:proofErr w:type="spellStart"/>
            <w:r w:rsidRPr="00296004">
              <w:rPr>
                <w:rFonts w:ascii="Arial" w:hAnsi="Arial" w:cs="Arial"/>
                <w:kern w:val="1"/>
                <w:sz w:val="18"/>
                <w:szCs w:val="18"/>
              </w:rPr>
              <w:t>Usg</w:t>
            </w:r>
            <w:proofErr w:type="spellEnd"/>
            <w:r w:rsidRPr="00296004">
              <w:rPr>
                <w:rFonts w:ascii="Arial" w:hAnsi="Arial" w:cs="Arial"/>
                <w:kern w:val="1"/>
                <w:sz w:val="18"/>
                <w:szCs w:val="18"/>
              </w:rPr>
              <w:t>, monitory, stetoskopy itp.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74BB152" w14:textId="77777777" w:rsidR="00986F77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14:paraId="1DDE6684" w14:textId="77777777" w:rsidR="00986F77" w:rsidRPr="000E7429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hAnsi="Arial" w:cs="Arial"/>
                <w:kern w:val="1"/>
                <w:sz w:val="18"/>
                <w:szCs w:val="18"/>
              </w:rPr>
            </w:pPr>
            <w:r>
              <w:rPr>
                <w:rFonts w:ascii="Arial" w:hAnsi="Arial" w:cs="Arial"/>
                <w:kern w:val="1"/>
                <w:sz w:val="18"/>
                <w:szCs w:val="18"/>
              </w:rPr>
              <w:t>1 00</w:t>
            </w:r>
            <w:r w:rsidRPr="000E7429">
              <w:rPr>
                <w:rFonts w:ascii="Arial" w:hAnsi="Arial" w:cs="Arial"/>
                <w:kern w:val="1"/>
                <w:sz w:val="18"/>
                <w:szCs w:val="18"/>
              </w:rPr>
              <w:t>0 000 szt.</w:t>
            </w:r>
          </w:p>
          <w:p w14:paraId="780F939E" w14:textId="77777777" w:rsidR="00986F77" w:rsidRPr="000E7429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089F010C" w14:textId="77777777" w:rsidR="00986F77" w:rsidRDefault="00986F77" w:rsidP="00A92C43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14:paraId="56F7EB85" w14:textId="77777777" w:rsidR="00986F77" w:rsidRPr="000E7429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33612" w14:textId="77777777" w:rsidR="00986F77" w:rsidRPr="000E7429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14:paraId="7C0E0177" w14:textId="77777777" w:rsidR="00986F77" w:rsidRPr="000E7429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B2386" w14:textId="77777777" w:rsidR="00986F77" w:rsidRPr="000E7429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EA586" w14:textId="77777777" w:rsidR="00986F77" w:rsidRPr="000E7429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0B0FD" w14:textId="77777777" w:rsidR="00986F77" w:rsidRPr="000E7429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22B34D" w14:textId="77777777" w:rsidR="00986F77" w:rsidRPr="000E7429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86F77" w:rsidRPr="000E7429" w14:paraId="584F9887" w14:textId="77777777" w:rsidTr="00A92C43">
        <w:trPr>
          <w:cantSplit/>
          <w:trHeight w:val="454"/>
          <w:jc w:val="center"/>
        </w:trPr>
        <w:tc>
          <w:tcPr>
            <w:tcW w:w="7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D61F347" w14:textId="52DD9F66" w:rsidR="00986F77" w:rsidRPr="000E7429" w:rsidRDefault="00986F77" w:rsidP="003E65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0E7429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 xml:space="preserve">WARTOŚĆ CAŁEGO </w:t>
            </w:r>
            <w:r w:rsidR="003E653F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ZAMÓWIENIA</w:t>
            </w:r>
            <w:r w:rsidRPr="000E7429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 xml:space="preserve"> NETTO</w:t>
            </w: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BEDD23" w14:textId="77777777" w:rsidR="00986F77" w:rsidRPr="000E7429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64DB2" w14:textId="77777777" w:rsidR="00986F77" w:rsidRPr="000E7429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  <w:tr w:rsidR="00986F77" w:rsidRPr="000E7429" w14:paraId="715DFD53" w14:textId="77777777" w:rsidTr="00A92C43">
        <w:trPr>
          <w:cantSplit/>
          <w:trHeight w:val="454"/>
          <w:jc w:val="center"/>
        </w:trPr>
        <w:tc>
          <w:tcPr>
            <w:tcW w:w="78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09B5E58" w14:textId="4CDB916F" w:rsidR="00986F77" w:rsidRPr="000E7429" w:rsidRDefault="00986F77" w:rsidP="003E65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jc w:val="right"/>
              <w:rPr>
                <w:rFonts w:ascii="Arial" w:hAnsi="Arial" w:cs="Arial"/>
                <w:kern w:val="1"/>
                <w:sz w:val="18"/>
                <w:szCs w:val="18"/>
              </w:rPr>
            </w:pPr>
            <w:r w:rsidRPr="000E7429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 xml:space="preserve">WARTOŚĆ CAŁEGO </w:t>
            </w:r>
            <w:r w:rsidR="003E653F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>ZAMÓWIENIA</w:t>
            </w:r>
            <w:r w:rsidRPr="000E7429">
              <w:rPr>
                <w:rFonts w:ascii="Arial" w:hAnsi="Arial" w:cs="Arial"/>
                <w:b/>
                <w:bCs/>
                <w:kern w:val="1"/>
                <w:sz w:val="18"/>
                <w:szCs w:val="18"/>
              </w:rPr>
              <w:t xml:space="preserve"> BRUTTO</w:t>
            </w:r>
          </w:p>
          <w:p w14:paraId="637F0DA3" w14:textId="77777777" w:rsidR="00986F77" w:rsidRPr="000E7429" w:rsidRDefault="00986F77" w:rsidP="003E653F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jc w:val="right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3858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3B24D9" w14:textId="77777777" w:rsidR="00986F77" w:rsidRDefault="00986F77" w:rsidP="00A92C43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14:paraId="240156BA" w14:textId="77777777" w:rsidR="00986F77" w:rsidRPr="000E7429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68D265" w14:textId="77777777" w:rsidR="00986F77" w:rsidRDefault="00986F77" w:rsidP="00A92C43">
            <w:pPr>
              <w:rPr>
                <w:rFonts w:ascii="Arial" w:hAnsi="Arial" w:cs="Arial"/>
                <w:kern w:val="1"/>
                <w:sz w:val="18"/>
                <w:szCs w:val="18"/>
              </w:rPr>
            </w:pPr>
          </w:p>
          <w:p w14:paraId="6A5C48B3" w14:textId="77777777" w:rsidR="00986F77" w:rsidRPr="000E7429" w:rsidRDefault="00986F77" w:rsidP="00A92C43">
            <w:pPr>
              <w:pBdr>
                <w:top w:val="none" w:sz="0" w:space="0" w:color="000000"/>
                <w:left w:val="none" w:sz="0" w:space="0" w:color="000000"/>
                <w:bottom w:val="none" w:sz="0" w:space="0" w:color="000000"/>
                <w:right w:val="none" w:sz="0" w:space="0" w:color="000000"/>
              </w:pBdr>
              <w:snapToGrid w:val="0"/>
              <w:rPr>
                <w:rFonts w:ascii="Arial" w:hAnsi="Arial" w:cs="Arial"/>
                <w:kern w:val="1"/>
                <w:sz w:val="18"/>
                <w:szCs w:val="18"/>
              </w:rPr>
            </w:pPr>
          </w:p>
        </w:tc>
      </w:tr>
    </w:tbl>
    <w:p w14:paraId="747D0A33" w14:textId="4F3ED378" w:rsidR="00E01A77" w:rsidRDefault="00E01A77"/>
    <w:p w14:paraId="38438AAC" w14:textId="122BA76D" w:rsidR="00AB6E02" w:rsidRDefault="00AB6E02"/>
    <w:p w14:paraId="2FC2CA41" w14:textId="77777777" w:rsidR="00AB6E02" w:rsidRDefault="00AB6E02"/>
    <w:p w14:paraId="05FB5636" w14:textId="77777777" w:rsidR="00986F77" w:rsidRPr="006C4368" w:rsidRDefault="00986F77" w:rsidP="00986F77">
      <w:pPr>
        <w:rPr>
          <w:rFonts w:ascii="Arial" w:hAnsi="Arial" w:cs="Arial"/>
          <w:sz w:val="20"/>
          <w:szCs w:val="20"/>
        </w:rPr>
      </w:pPr>
      <w:r w:rsidRPr="006C4368">
        <w:rPr>
          <w:rFonts w:ascii="Arial" w:hAnsi="Arial" w:cs="Arial"/>
          <w:b/>
          <w:sz w:val="20"/>
          <w:szCs w:val="20"/>
          <w:u w:val="single"/>
        </w:rPr>
        <w:t xml:space="preserve">Parametry wymagane </w:t>
      </w:r>
    </w:p>
    <w:tbl>
      <w:tblPr>
        <w:tblW w:w="0" w:type="auto"/>
        <w:tblInd w:w="-5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5"/>
        <w:gridCol w:w="5500"/>
        <w:gridCol w:w="4375"/>
        <w:gridCol w:w="4153"/>
      </w:tblGrid>
      <w:tr w:rsidR="00986F77" w:rsidRPr="006C4368" w14:paraId="28AD99AE" w14:textId="77777777" w:rsidTr="00A92C4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271875" w14:textId="77777777" w:rsidR="00986F77" w:rsidRPr="009E2820" w:rsidRDefault="00986F77" w:rsidP="00A92C43">
            <w:pPr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b/>
                <w:color w:val="000000"/>
                <w:sz w:val="18"/>
                <w:szCs w:val="18"/>
              </w:rPr>
              <w:t>Lp.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E1F4E0" w14:textId="77777777" w:rsidR="00986F77" w:rsidRPr="009E2820" w:rsidRDefault="00986F77" w:rsidP="00A92C43">
            <w:pPr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Parametr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7C344E" w14:textId="77777777" w:rsidR="00986F77" w:rsidRPr="009E2820" w:rsidRDefault="00986F77" w:rsidP="00A92C43">
            <w:pPr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b/>
                <w:sz w:val="18"/>
                <w:szCs w:val="18"/>
              </w:rPr>
              <w:t>Wartość wymagana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F62CA" w14:textId="77777777" w:rsidR="00986F77" w:rsidRPr="009E2820" w:rsidRDefault="00986F77" w:rsidP="00A92C43">
            <w:pPr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b/>
                <w:sz w:val="18"/>
                <w:szCs w:val="18"/>
              </w:rPr>
              <w:t xml:space="preserve">Wartość oferowana </w:t>
            </w:r>
          </w:p>
        </w:tc>
      </w:tr>
      <w:tr w:rsidR="00986F77" w:rsidRPr="006C4368" w14:paraId="7CB4EBA8" w14:textId="77777777" w:rsidTr="00A92C43">
        <w:trPr>
          <w:trHeight w:val="300"/>
        </w:trPr>
        <w:tc>
          <w:tcPr>
            <w:tcW w:w="147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D67D4" w14:textId="77777777" w:rsidR="00986F77" w:rsidRPr="009E2820" w:rsidRDefault="00986F77" w:rsidP="00A92C43">
            <w:pPr>
              <w:ind w:left="284" w:hanging="284"/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1.  Chusteczki do dezynfekcji powierzchni,  wyrobów medycznych i sprzętu medycznego wrażliwych na działanie alkoholu np. głowice </w:t>
            </w:r>
            <w:proofErr w:type="spellStart"/>
            <w:r w:rsidRPr="009E2820">
              <w:rPr>
                <w:rFonts w:ascii="Arial" w:hAnsi="Arial" w:cs="Arial"/>
                <w:b/>
                <w:color w:val="000000"/>
                <w:sz w:val="18"/>
                <w:szCs w:val="18"/>
              </w:rPr>
              <w:t>Usg</w:t>
            </w:r>
            <w:proofErr w:type="spellEnd"/>
            <w:r w:rsidRPr="009E2820">
              <w:rPr>
                <w:rFonts w:ascii="Arial" w:hAnsi="Arial" w:cs="Arial"/>
                <w:b/>
                <w:color w:val="000000"/>
                <w:sz w:val="18"/>
                <w:szCs w:val="18"/>
              </w:rPr>
              <w:t xml:space="preserve">, monitory, stetoskopy itp. </w:t>
            </w:r>
          </w:p>
        </w:tc>
      </w:tr>
      <w:tr w:rsidR="00986F77" w:rsidRPr="006C4368" w14:paraId="1C63A567" w14:textId="77777777" w:rsidTr="00A92C43">
        <w:trPr>
          <w:trHeight w:val="3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C17C59" w14:textId="77777777" w:rsidR="00986F77" w:rsidRPr="009E2820" w:rsidRDefault="00986F77" w:rsidP="00A92C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C46F5" w14:textId="77777777" w:rsidR="00986F77" w:rsidRPr="009E2820" w:rsidRDefault="00986F77" w:rsidP="00A92C43">
            <w:pPr>
              <w:tabs>
                <w:tab w:val="left" w:pos="966"/>
              </w:tabs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color w:val="000000"/>
                <w:sz w:val="18"/>
                <w:szCs w:val="18"/>
              </w:rPr>
              <w:t xml:space="preserve">Spektrum działania: B (w tym MRSA), F, V. 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CB2308" w14:textId="77777777" w:rsidR="00986F77" w:rsidRPr="009E2820" w:rsidRDefault="00986F77" w:rsidP="00A92C43">
            <w:pPr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0BD7D3" w14:textId="77777777" w:rsidR="00986F77" w:rsidRPr="009E2820" w:rsidRDefault="00986F77" w:rsidP="00A92C4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F77" w:rsidRPr="006C4368" w14:paraId="283A2E08" w14:textId="77777777" w:rsidTr="00A92C43">
        <w:trPr>
          <w:trHeight w:val="30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CD1BB0" w14:textId="77777777" w:rsidR="00986F77" w:rsidRPr="009E2820" w:rsidRDefault="00986F77" w:rsidP="00A92C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</w:t>
            </w:r>
          </w:p>
        </w:tc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BFC6B" w14:textId="77777777" w:rsidR="00986F77" w:rsidRPr="009E2820" w:rsidRDefault="00986F77" w:rsidP="00A92C43">
            <w:pPr>
              <w:tabs>
                <w:tab w:val="left" w:pos="96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color w:val="000000"/>
                <w:sz w:val="18"/>
                <w:szCs w:val="18"/>
              </w:rPr>
              <w:t>Czas działania: do 5 min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FF414E" w14:textId="77777777" w:rsidR="00986F77" w:rsidRPr="009E2820" w:rsidRDefault="00986F77" w:rsidP="00A92C43">
            <w:pPr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color w:val="000000"/>
                <w:sz w:val="18"/>
                <w:szCs w:val="18"/>
              </w:rPr>
              <w:t>podać</w:t>
            </w:r>
          </w:p>
        </w:tc>
        <w:tc>
          <w:tcPr>
            <w:tcW w:w="4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91C2A" w14:textId="77777777" w:rsidR="00986F77" w:rsidRPr="009E2820" w:rsidRDefault="00986F77" w:rsidP="00A92C4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F77" w:rsidRPr="006C4368" w14:paraId="0BF314F0" w14:textId="77777777" w:rsidTr="00A92C43">
        <w:trPr>
          <w:trHeight w:val="3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4BA47" w14:textId="77777777" w:rsidR="00986F77" w:rsidRPr="009E2820" w:rsidRDefault="00986F77" w:rsidP="00A92C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6B19AC" w14:textId="77777777" w:rsidR="00986F77" w:rsidRPr="009E2820" w:rsidRDefault="00986F77" w:rsidP="00A92C43">
            <w:pPr>
              <w:tabs>
                <w:tab w:val="left" w:pos="96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color w:val="000000"/>
                <w:sz w:val="18"/>
                <w:szCs w:val="18"/>
              </w:rPr>
              <w:t>Możliwość stosowania bez użycia rękawic ochronnych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C4BA32" w14:textId="77777777" w:rsidR="00986F77" w:rsidRPr="009E2820" w:rsidRDefault="00986F77" w:rsidP="00A92C43">
            <w:pPr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27DA6B" w14:textId="77777777" w:rsidR="00986F77" w:rsidRPr="009E2820" w:rsidRDefault="00986F77" w:rsidP="00A92C4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F77" w:rsidRPr="006C4368" w14:paraId="13857217" w14:textId="77777777" w:rsidTr="00A92C43">
        <w:trPr>
          <w:trHeight w:val="3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6FB68" w14:textId="77777777" w:rsidR="00986F77" w:rsidRPr="009E2820" w:rsidRDefault="00986F77" w:rsidP="00A92C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4.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976B71" w14:textId="77777777" w:rsidR="00986F77" w:rsidRPr="009E2820" w:rsidRDefault="00986F77" w:rsidP="00A92C43">
            <w:pPr>
              <w:tabs>
                <w:tab w:val="left" w:pos="966"/>
              </w:tabs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sz w:val="18"/>
                <w:szCs w:val="18"/>
              </w:rPr>
              <w:t>Preparat po wykonaniu procesu dezynfekcji, nie wymaga spłukiwania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01C3C4" w14:textId="77777777" w:rsidR="00986F77" w:rsidRPr="009E2820" w:rsidRDefault="00986F77" w:rsidP="00A92C43">
            <w:pPr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FF777" w14:textId="77777777" w:rsidR="00986F77" w:rsidRPr="009E2820" w:rsidRDefault="00986F77" w:rsidP="00A92C4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F77" w:rsidRPr="006C4368" w14:paraId="587622DF" w14:textId="77777777" w:rsidTr="00A92C43">
        <w:trPr>
          <w:trHeight w:val="30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769861" w14:textId="77777777" w:rsidR="00986F77" w:rsidRPr="009E2820" w:rsidRDefault="00986F77" w:rsidP="00A92C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5.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C0614F" w14:textId="77777777" w:rsidR="00986F77" w:rsidRPr="009E2820" w:rsidRDefault="00986F77" w:rsidP="00A92C43">
            <w:pPr>
              <w:tabs>
                <w:tab w:val="left" w:pos="966"/>
              </w:tabs>
              <w:autoSpaceDE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color w:val="000000"/>
                <w:sz w:val="18"/>
                <w:szCs w:val="18"/>
              </w:rPr>
              <w:t>Gramatura chusteczek co najmniej 45 g/m</w:t>
            </w:r>
            <w:r w:rsidRPr="009E2820">
              <w:rPr>
                <w:rFonts w:ascii="Arial" w:hAnsi="Arial" w:cs="Arial"/>
                <w:color w:val="000000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61E3A7" w14:textId="77777777" w:rsidR="00986F77" w:rsidRPr="009E2820" w:rsidRDefault="00986F77" w:rsidP="00A92C43">
            <w:pPr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73556" w14:textId="77777777" w:rsidR="00986F77" w:rsidRPr="009E2820" w:rsidRDefault="00986F77" w:rsidP="00A92C43">
            <w:pPr>
              <w:snapToGrid w:val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986F77" w:rsidRPr="006C4368" w14:paraId="59D99C3F" w14:textId="77777777" w:rsidTr="00A92C43">
        <w:trPr>
          <w:trHeight w:val="4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249DF4" w14:textId="77777777" w:rsidR="00986F77" w:rsidRPr="009E2820" w:rsidRDefault="00986F77" w:rsidP="00A92C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6.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C646B" w14:textId="77777777" w:rsidR="00986F77" w:rsidRPr="009E2820" w:rsidRDefault="00986F77" w:rsidP="00A92C43">
            <w:pPr>
              <w:tabs>
                <w:tab w:val="left" w:pos="966"/>
              </w:tabs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color w:val="000000"/>
                <w:sz w:val="18"/>
                <w:szCs w:val="18"/>
              </w:rPr>
              <w:t xml:space="preserve">Opakowanie </w:t>
            </w:r>
            <w:bookmarkStart w:id="0" w:name="articleContent64167"/>
            <w:bookmarkEnd w:id="0"/>
            <w:proofErr w:type="spellStart"/>
            <w:r w:rsidRPr="009E2820">
              <w:rPr>
                <w:rFonts w:ascii="Arial" w:hAnsi="Arial" w:cs="Arial"/>
                <w:sz w:val="18"/>
                <w:szCs w:val="18"/>
              </w:rPr>
              <w:t>flow-pack</w:t>
            </w:r>
            <w:proofErr w:type="spellEnd"/>
            <w:r w:rsidRPr="009E282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9E2820">
              <w:rPr>
                <w:rFonts w:ascii="Arial" w:hAnsi="Arial" w:cs="Arial"/>
                <w:color w:val="000000"/>
                <w:sz w:val="18"/>
                <w:szCs w:val="18"/>
              </w:rPr>
              <w:t>z możliwością wielokrotnego otwierania, zabezpieczone przed wysychaniem,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354159" w14:textId="77777777" w:rsidR="00986F77" w:rsidRPr="009E2820" w:rsidRDefault="00986F77" w:rsidP="00A92C43">
            <w:pPr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8E36D" w14:textId="77777777" w:rsidR="00986F77" w:rsidRPr="009E2820" w:rsidRDefault="00986F77" w:rsidP="00A92C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6F77" w:rsidRPr="006C4368" w14:paraId="7BE1BF6A" w14:textId="77777777" w:rsidTr="00A92C43">
        <w:trPr>
          <w:trHeight w:val="4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BF9F3" w14:textId="77777777" w:rsidR="00986F77" w:rsidRPr="009E2820" w:rsidRDefault="00986F77" w:rsidP="00A92C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0A9AE" w14:textId="77777777" w:rsidR="00986F77" w:rsidRPr="009E2820" w:rsidRDefault="00986F77" w:rsidP="00A92C43">
            <w:pPr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color w:val="000000"/>
                <w:sz w:val="18"/>
                <w:szCs w:val="18"/>
              </w:rPr>
              <w:t xml:space="preserve">Ilość chusteczek w opakowaniu do 200 szt. 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A6036" w14:textId="77777777" w:rsidR="00986F77" w:rsidRPr="009E2820" w:rsidRDefault="00986F77" w:rsidP="00A92C43">
            <w:pPr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89D5F5" w14:textId="77777777" w:rsidR="00986F77" w:rsidRPr="009E2820" w:rsidRDefault="00986F77" w:rsidP="00A92C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86F77" w:rsidRPr="006C4368" w14:paraId="6269E624" w14:textId="77777777" w:rsidTr="00A92C43">
        <w:trPr>
          <w:trHeight w:val="420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9342E" w14:textId="77777777" w:rsidR="00986F77" w:rsidRPr="009E2820" w:rsidRDefault="00986F77" w:rsidP="00A92C4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8.</w:t>
            </w:r>
          </w:p>
        </w:tc>
        <w:tc>
          <w:tcPr>
            <w:tcW w:w="55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D38721" w14:textId="77777777" w:rsidR="00986F77" w:rsidRPr="009E2820" w:rsidRDefault="00986F77" w:rsidP="00A92C43">
            <w:pPr>
              <w:tabs>
                <w:tab w:val="left" w:pos="966"/>
              </w:tabs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color w:val="000000"/>
                <w:sz w:val="18"/>
                <w:szCs w:val="18"/>
              </w:rPr>
              <w:t>Wymiary chusteczek 18 -20 cm x 20 - 22 cm</w:t>
            </w:r>
          </w:p>
        </w:tc>
        <w:tc>
          <w:tcPr>
            <w:tcW w:w="4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F3BC3B" w14:textId="77777777" w:rsidR="00986F77" w:rsidRPr="009E2820" w:rsidRDefault="00986F77" w:rsidP="00A92C43">
            <w:pPr>
              <w:rPr>
                <w:rFonts w:ascii="Arial" w:hAnsi="Arial" w:cs="Arial"/>
                <w:sz w:val="18"/>
                <w:szCs w:val="18"/>
              </w:rPr>
            </w:pPr>
            <w:r w:rsidRPr="009E2820">
              <w:rPr>
                <w:rFonts w:ascii="Arial" w:hAnsi="Arial" w:cs="Arial"/>
                <w:color w:val="000000"/>
                <w:sz w:val="18"/>
                <w:szCs w:val="18"/>
              </w:rPr>
              <w:t>TAK</w:t>
            </w:r>
          </w:p>
        </w:tc>
        <w:tc>
          <w:tcPr>
            <w:tcW w:w="41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8E29A" w14:textId="77777777" w:rsidR="00986F77" w:rsidRPr="009E2820" w:rsidRDefault="00986F77" w:rsidP="00A92C43">
            <w:pPr>
              <w:snapToGri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</w:tbl>
    <w:p w14:paraId="13AED5C3" w14:textId="77777777" w:rsidR="00986F77" w:rsidRPr="006C4368" w:rsidRDefault="00986F77" w:rsidP="00986F77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14:paraId="354B55C9" w14:textId="77777777" w:rsidR="00986F77" w:rsidRPr="006C4368" w:rsidRDefault="00986F77" w:rsidP="00986F77">
      <w:pPr>
        <w:rPr>
          <w:rFonts w:ascii="Arial" w:hAnsi="Arial" w:cs="Arial"/>
          <w:sz w:val="20"/>
          <w:szCs w:val="20"/>
        </w:rPr>
      </w:pPr>
      <w:r w:rsidRPr="006C4368">
        <w:rPr>
          <w:rFonts w:ascii="Arial" w:hAnsi="Arial" w:cs="Arial"/>
          <w:b/>
          <w:bCs/>
          <w:sz w:val="20"/>
          <w:szCs w:val="20"/>
        </w:rPr>
        <w:t>PARAMETR OCENIANY :</w:t>
      </w:r>
    </w:p>
    <w:p w14:paraId="2626BF7C" w14:textId="77777777" w:rsidR="00986F77" w:rsidRPr="006C4368" w:rsidRDefault="00986F77" w:rsidP="00986F77">
      <w:pPr>
        <w:rPr>
          <w:rFonts w:ascii="Arial" w:hAnsi="Arial" w:cs="Arial"/>
          <w:sz w:val="20"/>
          <w:szCs w:val="20"/>
        </w:rPr>
      </w:pPr>
      <w:r w:rsidRPr="006C4368">
        <w:rPr>
          <w:rFonts w:ascii="Arial" w:hAnsi="Arial" w:cs="Arial"/>
          <w:b/>
          <w:bCs/>
          <w:sz w:val="20"/>
          <w:szCs w:val="20"/>
        </w:rPr>
        <w:t xml:space="preserve">„potwierdzenie dopuszczenia do dezynfekcji głowic USG i sprzętu medycznego wrażliwego na działanie alkoholi ” </w:t>
      </w:r>
    </w:p>
    <w:p w14:paraId="378CCC1E" w14:textId="77777777" w:rsidR="00986F77" w:rsidRPr="006C4368" w:rsidRDefault="00986F77" w:rsidP="00986F77">
      <w:pPr>
        <w:rPr>
          <w:rFonts w:ascii="Arial" w:hAnsi="Arial" w:cs="Arial"/>
          <w:sz w:val="20"/>
          <w:szCs w:val="20"/>
        </w:rPr>
      </w:pPr>
      <w:r w:rsidRPr="006C4368">
        <w:rPr>
          <w:rFonts w:ascii="Arial" w:hAnsi="Arial" w:cs="Arial"/>
          <w:sz w:val="20"/>
          <w:szCs w:val="20"/>
        </w:rPr>
        <w:t>Dokumenty potwierdzające:</w:t>
      </w:r>
    </w:p>
    <w:p w14:paraId="2F7F6D19" w14:textId="77777777" w:rsidR="00986F77" w:rsidRPr="006C4368" w:rsidRDefault="00986F77" w:rsidP="00986F77">
      <w:pPr>
        <w:rPr>
          <w:rFonts w:ascii="Arial" w:hAnsi="Arial" w:cs="Arial"/>
          <w:sz w:val="20"/>
          <w:szCs w:val="20"/>
        </w:rPr>
      </w:pPr>
      <w:r w:rsidRPr="006C4368">
        <w:rPr>
          <w:rFonts w:ascii="Arial" w:hAnsi="Arial" w:cs="Arial"/>
          <w:sz w:val="20"/>
          <w:szCs w:val="20"/>
        </w:rPr>
        <w:t xml:space="preserve">a) opinia (oświadczenie) wydana przez wytwórcę sprzętu USG – </w:t>
      </w:r>
      <w:r>
        <w:rPr>
          <w:rFonts w:ascii="Arial" w:hAnsi="Arial" w:cs="Arial"/>
          <w:sz w:val="20"/>
          <w:szCs w:val="20"/>
        </w:rPr>
        <w:t>10</w:t>
      </w:r>
      <w:r w:rsidRPr="006C4368">
        <w:rPr>
          <w:rFonts w:ascii="Arial" w:hAnsi="Arial" w:cs="Arial"/>
          <w:sz w:val="20"/>
          <w:szCs w:val="20"/>
        </w:rPr>
        <w:t xml:space="preserve"> pkt.</w:t>
      </w:r>
    </w:p>
    <w:p w14:paraId="46891586" w14:textId="77777777" w:rsidR="00986F77" w:rsidRPr="006C4368" w:rsidRDefault="00986F77" w:rsidP="00986F77">
      <w:pPr>
        <w:rPr>
          <w:rFonts w:ascii="Arial" w:hAnsi="Arial" w:cs="Arial"/>
          <w:sz w:val="20"/>
          <w:szCs w:val="20"/>
        </w:rPr>
      </w:pPr>
      <w:r w:rsidRPr="006C4368">
        <w:rPr>
          <w:rFonts w:ascii="Arial" w:hAnsi="Arial" w:cs="Arial"/>
          <w:sz w:val="20"/>
          <w:szCs w:val="20"/>
        </w:rPr>
        <w:t>b) oświadczenie Wykonawcy – 0 pkt.</w:t>
      </w:r>
    </w:p>
    <w:p w14:paraId="140B8D6C" w14:textId="77777777" w:rsidR="00986F77" w:rsidRPr="006C4368" w:rsidRDefault="00986F77" w:rsidP="00986F77">
      <w:pPr>
        <w:rPr>
          <w:rFonts w:ascii="Arial" w:hAnsi="Arial" w:cs="Arial"/>
          <w:b/>
          <w:bCs/>
          <w:sz w:val="20"/>
          <w:szCs w:val="20"/>
        </w:rPr>
      </w:pPr>
    </w:p>
    <w:p w14:paraId="1A3D369D" w14:textId="77777777" w:rsidR="00986F77" w:rsidRPr="006C4368" w:rsidRDefault="00986F77" w:rsidP="00986F77">
      <w:pPr>
        <w:rPr>
          <w:rFonts w:ascii="Arial" w:hAnsi="Arial" w:cs="Arial"/>
          <w:sz w:val="20"/>
          <w:szCs w:val="20"/>
        </w:rPr>
      </w:pPr>
      <w:r w:rsidRPr="006C4368">
        <w:rPr>
          <w:rFonts w:ascii="Arial" w:hAnsi="Arial" w:cs="Arial"/>
          <w:sz w:val="20"/>
          <w:szCs w:val="20"/>
        </w:rPr>
        <w:t xml:space="preserve">Maksymalna ilość punktów do uzyskania wynosi 40 pkt.  </w:t>
      </w:r>
    </w:p>
    <w:p w14:paraId="3964D85D" w14:textId="35C0F46F" w:rsidR="00986F77" w:rsidRDefault="00986F77" w:rsidP="00986F77">
      <w:pPr>
        <w:rPr>
          <w:rFonts w:ascii="Arial" w:hAnsi="Arial" w:cs="Arial"/>
          <w:sz w:val="20"/>
          <w:szCs w:val="20"/>
        </w:rPr>
      </w:pPr>
    </w:p>
    <w:p w14:paraId="466E27E1" w14:textId="77777777" w:rsidR="00C24FA5" w:rsidRPr="006C4368" w:rsidRDefault="00C24FA5" w:rsidP="00986F77">
      <w:pPr>
        <w:rPr>
          <w:rFonts w:ascii="Arial" w:hAnsi="Arial" w:cs="Arial"/>
          <w:sz w:val="20"/>
          <w:szCs w:val="20"/>
        </w:rPr>
      </w:pPr>
      <w:bookmarkStart w:id="1" w:name="_GoBack"/>
      <w:bookmarkEnd w:id="1"/>
    </w:p>
    <w:p w14:paraId="6CCD2B85" w14:textId="77777777" w:rsidR="00986F77" w:rsidRPr="006C4368" w:rsidRDefault="00986F77" w:rsidP="00986F77">
      <w:pPr>
        <w:rPr>
          <w:rFonts w:ascii="Arial" w:hAnsi="Arial" w:cs="Arial"/>
          <w:sz w:val="20"/>
          <w:szCs w:val="20"/>
        </w:rPr>
      </w:pPr>
      <w:r w:rsidRPr="006C4368">
        <w:rPr>
          <w:rFonts w:ascii="Arial" w:hAnsi="Arial" w:cs="Arial"/>
          <w:b/>
          <w:bCs/>
          <w:sz w:val="20"/>
          <w:szCs w:val="20"/>
        </w:rPr>
        <w:lastRenderedPageBreak/>
        <w:t>ZAMAWIAJĄCY WYMAGA:</w:t>
      </w:r>
    </w:p>
    <w:p w14:paraId="160B6EF3" w14:textId="77777777" w:rsidR="00986F77" w:rsidRPr="006C4368" w:rsidRDefault="00986F77" w:rsidP="00986F77">
      <w:pPr>
        <w:rPr>
          <w:rFonts w:ascii="Arial" w:hAnsi="Arial" w:cs="Arial"/>
          <w:b/>
          <w:bCs/>
          <w:sz w:val="20"/>
          <w:szCs w:val="20"/>
        </w:rPr>
      </w:pPr>
    </w:p>
    <w:p w14:paraId="4FAC2DD4" w14:textId="77777777" w:rsidR="00986F77" w:rsidRPr="006C4368" w:rsidRDefault="00986F77" w:rsidP="00986F77">
      <w:pPr>
        <w:pStyle w:val="Standardowy1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567"/>
          <w:tab w:val="num" w:pos="720"/>
        </w:tabs>
        <w:spacing w:line="276" w:lineRule="auto"/>
        <w:ind w:left="720" w:hanging="360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2" w:name="_Hlk13817089"/>
      <w:r w:rsidRPr="006C4368">
        <w:rPr>
          <w:rFonts w:ascii="Arial" w:hAnsi="Arial" w:cs="Arial"/>
          <w:color w:val="000000"/>
          <w:sz w:val="20"/>
          <w:szCs w:val="20"/>
        </w:rPr>
        <w:t>Kart charakterystyki substancji chemicznej.</w:t>
      </w:r>
    </w:p>
    <w:p w14:paraId="1B66F7C8" w14:textId="77777777" w:rsidR="00986F77" w:rsidRPr="006C4368" w:rsidRDefault="00986F77" w:rsidP="00986F77">
      <w:pPr>
        <w:pStyle w:val="Standardowy1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567"/>
          <w:tab w:val="num" w:pos="720"/>
        </w:tabs>
        <w:spacing w:line="276" w:lineRule="auto"/>
        <w:ind w:left="72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6C4368">
        <w:rPr>
          <w:rFonts w:ascii="Arial" w:hAnsi="Arial" w:cs="Arial"/>
          <w:sz w:val="20"/>
          <w:szCs w:val="20"/>
        </w:rPr>
        <w:t>Świadectwa rejestracji produktu, jako wyrób medyczny w rozumieniu ustawy z dnia 20.05.2010 r. o wyrobach medycznych (</w:t>
      </w:r>
      <w:proofErr w:type="spellStart"/>
      <w:r w:rsidRPr="006C4368">
        <w:rPr>
          <w:rFonts w:ascii="Arial" w:hAnsi="Arial" w:cs="Arial"/>
          <w:sz w:val="20"/>
          <w:szCs w:val="20"/>
        </w:rPr>
        <w:t>t.j</w:t>
      </w:r>
      <w:proofErr w:type="spellEnd"/>
      <w:r w:rsidRPr="006C4368">
        <w:rPr>
          <w:rFonts w:ascii="Arial" w:hAnsi="Arial" w:cs="Arial"/>
          <w:sz w:val="20"/>
          <w:szCs w:val="20"/>
        </w:rPr>
        <w:t xml:space="preserve">. Dz. U. 2019.175 </w:t>
      </w:r>
      <w:proofErr w:type="spellStart"/>
      <w:r w:rsidRPr="006C4368">
        <w:rPr>
          <w:rFonts w:ascii="Arial" w:hAnsi="Arial" w:cs="Arial"/>
          <w:sz w:val="20"/>
          <w:szCs w:val="20"/>
        </w:rPr>
        <w:t>t.j</w:t>
      </w:r>
      <w:proofErr w:type="spellEnd"/>
      <w:r w:rsidRPr="006C4368">
        <w:rPr>
          <w:rFonts w:ascii="Arial" w:hAnsi="Arial" w:cs="Arial"/>
          <w:sz w:val="20"/>
          <w:szCs w:val="20"/>
        </w:rPr>
        <w:t xml:space="preserve">.) </w:t>
      </w:r>
    </w:p>
    <w:p w14:paraId="583C7E5C" w14:textId="77777777" w:rsidR="00986F77" w:rsidRPr="006C4368" w:rsidRDefault="00986F77" w:rsidP="00986F77">
      <w:pPr>
        <w:pStyle w:val="Standardowy1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567"/>
          <w:tab w:val="num" w:pos="720"/>
        </w:tabs>
        <w:spacing w:line="276" w:lineRule="auto"/>
        <w:ind w:left="72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6C4368">
        <w:rPr>
          <w:rFonts w:ascii="Arial" w:hAnsi="Arial" w:cs="Arial"/>
          <w:sz w:val="20"/>
          <w:szCs w:val="20"/>
        </w:rPr>
        <w:t>Certyfikat jednostki notyfikowanej przy współudziale, której przeprowadzono procedurę oceny zgodności oferowanych wyrobów medycznych.</w:t>
      </w:r>
    </w:p>
    <w:p w14:paraId="23C86CEF" w14:textId="77777777" w:rsidR="00986F77" w:rsidRPr="006C4368" w:rsidRDefault="00986F77" w:rsidP="00986F77">
      <w:pPr>
        <w:pStyle w:val="Standardowy1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567"/>
          <w:tab w:val="num" w:pos="720"/>
        </w:tabs>
        <w:spacing w:line="276" w:lineRule="auto"/>
        <w:ind w:left="72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6C4368">
        <w:rPr>
          <w:rFonts w:ascii="Arial" w:hAnsi="Arial" w:cs="Arial"/>
          <w:sz w:val="20"/>
          <w:szCs w:val="20"/>
        </w:rPr>
        <w:t xml:space="preserve">Świadectwa rejestracji produktu, jako środek biobójczy w rozumieniu ustawy z dnia 09.10.2015 r. o produktach biobójczych ( Dz. U.2018. 2231 </w:t>
      </w:r>
      <w:proofErr w:type="spellStart"/>
      <w:r w:rsidRPr="006C4368">
        <w:rPr>
          <w:rFonts w:ascii="Arial" w:hAnsi="Arial" w:cs="Arial"/>
          <w:sz w:val="20"/>
          <w:szCs w:val="20"/>
        </w:rPr>
        <w:t>t.j</w:t>
      </w:r>
      <w:proofErr w:type="spellEnd"/>
      <w:r w:rsidRPr="006C4368">
        <w:rPr>
          <w:rFonts w:ascii="Arial" w:hAnsi="Arial" w:cs="Arial"/>
          <w:sz w:val="20"/>
          <w:szCs w:val="20"/>
        </w:rPr>
        <w:t xml:space="preserve">.) </w:t>
      </w:r>
    </w:p>
    <w:p w14:paraId="5B07DAAC" w14:textId="77777777" w:rsidR="00986F77" w:rsidRPr="006C4368" w:rsidRDefault="00986F77" w:rsidP="00986F77">
      <w:pPr>
        <w:pStyle w:val="Standardowy1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567"/>
          <w:tab w:val="num" w:pos="720"/>
        </w:tabs>
        <w:spacing w:line="276" w:lineRule="auto"/>
        <w:ind w:left="72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6C4368">
        <w:rPr>
          <w:rFonts w:ascii="Arial" w:hAnsi="Arial" w:cs="Arial"/>
          <w:color w:val="000000"/>
          <w:sz w:val="20"/>
          <w:szCs w:val="20"/>
        </w:rPr>
        <w:t xml:space="preserve">Opakowanie oznakowane w języku polskim. Opis powinien zawierać: skład, przeznaczenie, właściwości, sposób użycia oferowanego produktu.  </w:t>
      </w:r>
    </w:p>
    <w:p w14:paraId="575CEE1F" w14:textId="77777777" w:rsidR="00986F77" w:rsidRPr="006C4368" w:rsidRDefault="00986F77" w:rsidP="00986F77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567"/>
          <w:tab w:val="num" w:pos="720"/>
          <w:tab w:val="left" w:pos="788"/>
        </w:tabs>
        <w:suppressAutoHyphens/>
        <w:spacing w:after="0" w:line="276" w:lineRule="auto"/>
        <w:ind w:left="567" w:hanging="227"/>
        <w:jc w:val="both"/>
        <w:textAlignment w:val="baseline"/>
        <w:rPr>
          <w:rFonts w:ascii="Arial" w:hAnsi="Arial" w:cs="Arial"/>
          <w:sz w:val="20"/>
          <w:szCs w:val="20"/>
        </w:rPr>
      </w:pPr>
      <w:r w:rsidRPr="006C4368">
        <w:rPr>
          <w:rFonts w:ascii="Arial" w:hAnsi="Arial" w:cs="Arial"/>
          <w:sz w:val="20"/>
          <w:szCs w:val="20"/>
        </w:rPr>
        <w:t xml:space="preserve">Raporty badań potwierdzające skuteczność  działania  biobójczego w zakresie B (w tym MRSA), F, V, zgodnie z normą PN-EN  14885 </w:t>
      </w:r>
      <w:r w:rsidRPr="006C4368">
        <w:rPr>
          <w:rFonts w:ascii="Arial" w:hAnsi="Arial" w:cs="Arial"/>
          <w:bCs/>
          <w:sz w:val="20"/>
          <w:szCs w:val="20"/>
        </w:rPr>
        <w:t>oraz badanie zgodnie z normą   PN-EN 16615 (faza 2 etap 2) - zalecaną przy stosowaniu dezynfekcji powierzchni z działaniem mechanicznych (przecieranie) w warunkach brudnych.</w:t>
      </w:r>
      <w:r w:rsidRPr="006C4368">
        <w:rPr>
          <w:rFonts w:ascii="Arial" w:hAnsi="Arial" w:cs="Arial"/>
          <w:sz w:val="20"/>
          <w:szCs w:val="20"/>
        </w:rPr>
        <w:t xml:space="preserve"> </w:t>
      </w:r>
    </w:p>
    <w:p w14:paraId="2327FBD9" w14:textId="77777777" w:rsidR="00986F77" w:rsidRPr="006C4368" w:rsidRDefault="00986F77" w:rsidP="00986F77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567"/>
          <w:tab w:val="num" w:pos="720"/>
        </w:tabs>
        <w:suppressAutoHyphens/>
        <w:spacing w:after="0" w:line="276" w:lineRule="auto"/>
        <w:ind w:left="72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6C4368">
        <w:rPr>
          <w:rFonts w:ascii="Arial" w:hAnsi="Arial" w:cs="Arial"/>
          <w:sz w:val="20"/>
          <w:szCs w:val="20"/>
        </w:rPr>
        <w:t>Raporty badań potwierdzające możliwość użycia w oddziale neonatologicznym;</w:t>
      </w:r>
    </w:p>
    <w:p w14:paraId="4FF56C7A" w14:textId="77777777" w:rsidR="00986F77" w:rsidRPr="006C4368" w:rsidRDefault="00986F77" w:rsidP="00986F77">
      <w:pPr>
        <w:widowControl w:val="0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0"/>
          <w:tab w:val="left" w:pos="284"/>
          <w:tab w:val="left" w:pos="567"/>
          <w:tab w:val="num" w:pos="720"/>
        </w:tabs>
        <w:suppressAutoHyphens/>
        <w:spacing w:after="0" w:line="276" w:lineRule="auto"/>
        <w:ind w:left="72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6C4368">
        <w:rPr>
          <w:rFonts w:ascii="Arial" w:hAnsi="Arial" w:cs="Arial"/>
          <w:sz w:val="20"/>
          <w:szCs w:val="20"/>
        </w:rPr>
        <w:t>Oświadczenia Wykonawcy, że składając ofertę w postępowaniu o udzielenie zamówienia publicznego, zobowiązuje się dostarczyć wyroby, które spełniają wszystkie określone przepisami prawa wymogi w zakresie dopuszczenia do obrotu i do używania, zgodnie z:</w:t>
      </w:r>
    </w:p>
    <w:p w14:paraId="154F6A73" w14:textId="77777777" w:rsidR="00986F77" w:rsidRPr="006C4368" w:rsidRDefault="00986F77" w:rsidP="00986F77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360"/>
          <w:tab w:val="left" w:pos="567"/>
          <w:tab w:val="num" w:pos="720"/>
          <w:tab w:val="left" w:pos="1188"/>
        </w:tabs>
        <w:suppressAutoHyphens/>
        <w:spacing w:after="0" w:line="276" w:lineRule="auto"/>
        <w:ind w:left="794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4368">
        <w:rPr>
          <w:rFonts w:ascii="Arial" w:hAnsi="Arial" w:cs="Arial"/>
          <w:sz w:val="20"/>
          <w:szCs w:val="20"/>
        </w:rPr>
        <w:t>Ustawa z dnia 9 października 2015 r. o produktach biobójczych (Dz.U. 2018.2231t.j.);</w:t>
      </w:r>
    </w:p>
    <w:p w14:paraId="22B3875C" w14:textId="77777777" w:rsidR="00986F77" w:rsidRPr="006C4368" w:rsidRDefault="00986F77" w:rsidP="00986F77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360"/>
          <w:tab w:val="left" w:pos="567"/>
          <w:tab w:val="num" w:pos="720"/>
          <w:tab w:val="left" w:pos="1188"/>
        </w:tabs>
        <w:suppressAutoHyphens/>
        <w:spacing w:after="0" w:line="276" w:lineRule="auto"/>
        <w:ind w:left="794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4368">
        <w:rPr>
          <w:rFonts w:ascii="Arial" w:hAnsi="Arial" w:cs="Arial"/>
          <w:sz w:val="20"/>
          <w:szCs w:val="20"/>
        </w:rPr>
        <w:t xml:space="preserve">Rozporządzenie Ministra Zdrowia z dnia 4.12. 2015 r. .w sprawie prowadzenia Wykazu Produktów Biobójczych (Dz.U.2015, poz.2045 z </w:t>
      </w:r>
      <w:proofErr w:type="spellStart"/>
      <w:r w:rsidRPr="006C4368">
        <w:rPr>
          <w:rFonts w:ascii="Arial" w:hAnsi="Arial" w:cs="Arial"/>
          <w:sz w:val="20"/>
          <w:szCs w:val="20"/>
        </w:rPr>
        <w:t>późn</w:t>
      </w:r>
      <w:proofErr w:type="spellEnd"/>
      <w:r w:rsidRPr="006C4368">
        <w:rPr>
          <w:rFonts w:ascii="Arial" w:hAnsi="Arial" w:cs="Arial"/>
          <w:sz w:val="20"/>
          <w:szCs w:val="20"/>
        </w:rPr>
        <w:t>. zm.);</w:t>
      </w:r>
    </w:p>
    <w:p w14:paraId="5C5C9622" w14:textId="77777777" w:rsidR="00986F77" w:rsidRPr="006C4368" w:rsidRDefault="00986F77" w:rsidP="00986F77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360"/>
          <w:tab w:val="left" w:pos="567"/>
          <w:tab w:val="num" w:pos="720"/>
          <w:tab w:val="left" w:pos="1188"/>
        </w:tabs>
        <w:suppressAutoHyphens/>
        <w:spacing w:after="0" w:line="276" w:lineRule="auto"/>
        <w:ind w:left="794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4368">
        <w:rPr>
          <w:rFonts w:ascii="Arial" w:hAnsi="Arial" w:cs="Arial"/>
          <w:sz w:val="20"/>
          <w:szCs w:val="20"/>
        </w:rPr>
        <w:t xml:space="preserve">Ustawa z dnia 20 maja 2010 r. o wyrobach medycznych (DZ.U.2017.211 </w:t>
      </w:r>
      <w:proofErr w:type="spellStart"/>
      <w:r w:rsidRPr="006C4368">
        <w:rPr>
          <w:rFonts w:ascii="Arial" w:hAnsi="Arial" w:cs="Arial"/>
          <w:sz w:val="20"/>
          <w:szCs w:val="20"/>
        </w:rPr>
        <w:t>t.j</w:t>
      </w:r>
      <w:proofErr w:type="spellEnd"/>
      <w:r w:rsidRPr="006C4368">
        <w:rPr>
          <w:rFonts w:ascii="Arial" w:hAnsi="Arial" w:cs="Arial"/>
          <w:sz w:val="20"/>
          <w:szCs w:val="20"/>
        </w:rPr>
        <w:t>.);</w:t>
      </w:r>
    </w:p>
    <w:p w14:paraId="66F87BA7" w14:textId="77777777" w:rsidR="00986F77" w:rsidRPr="006C4368" w:rsidRDefault="00986F77" w:rsidP="00986F77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360"/>
          <w:tab w:val="left" w:pos="567"/>
          <w:tab w:val="num" w:pos="720"/>
          <w:tab w:val="left" w:pos="1188"/>
        </w:tabs>
        <w:suppressAutoHyphens/>
        <w:spacing w:after="0" w:line="276" w:lineRule="auto"/>
        <w:ind w:left="794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4368">
        <w:rPr>
          <w:rFonts w:ascii="Arial" w:hAnsi="Arial" w:cs="Arial"/>
          <w:sz w:val="20"/>
          <w:szCs w:val="20"/>
        </w:rPr>
        <w:t xml:space="preserve">Rozporządzenie Ministra Zdrowia z dnia 5.11.2010r. w sprawie sposobu klasyfikowania wyrobów medycznych (Dz.U.2010 nr215poz.416 z </w:t>
      </w:r>
      <w:proofErr w:type="spellStart"/>
      <w:r w:rsidRPr="006C4368">
        <w:rPr>
          <w:rFonts w:ascii="Arial" w:hAnsi="Arial" w:cs="Arial"/>
          <w:sz w:val="20"/>
          <w:szCs w:val="20"/>
        </w:rPr>
        <w:t>późn</w:t>
      </w:r>
      <w:proofErr w:type="spellEnd"/>
      <w:r w:rsidRPr="006C4368">
        <w:rPr>
          <w:rFonts w:ascii="Arial" w:hAnsi="Arial" w:cs="Arial"/>
          <w:sz w:val="20"/>
          <w:szCs w:val="20"/>
        </w:rPr>
        <w:t>. zm.);</w:t>
      </w:r>
    </w:p>
    <w:p w14:paraId="65ACA5AF" w14:textId="77777777" w:rsidR="00986F77" w:rsidRPr="006C4368" w:rsidRDefault="00986F77" w:rsidP="00986F77">
      <w:pPr>
        <w:widowControl w:val="0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clear" w:pos="360"/>
          <w:tab w:val="left" w:pos="567"/>
          <w:tab w:val="num" w:pos="720"/>
          <w:tab w:val="left" w:pos="1188"/>
        </w:tabs>
        <w:suppressAutoHyphens/>
        <w:spacing w:after="0" w:line="276" w:lineRule="auto"/>
        <w:ind w:left="794" w:firstLine="0"/>
        <w:jc w:val="both"/>
        <w:textAlignment w:val="baseline"/>
        <w:rPr>
          <w:rFonts w:ascii="Arial" w:hAnsi="Arial" w:cs="Arial"/>
          <w:sz w:val="20"/>
          <w:szCs w:val="20"/>
        </w:rPr>
      </w:pPr>
      <w:r w:rsidRPr="006C4368">
        <w:rPr>
          <w:rFonts w:ascii="Arial" w:hAnsi="Arial" w:cs="Arial"/>
          <w:sz w:val="20"/>
          <w:szCs w:val="20"/>
        </w:rPr>
        <w:t xml:space="preserve">Ustawa z dnia 25 lutego 2011r. o substancjach chemicznych i ich mieszaninach (Dz. U. 2019,poz.1225 </w:t>
      </w:r>
      <w:proofErr w:type="spellStart"/>
      <w:r w:rsidRPr="006C4368">
        <w:rPr>
          <w:rFonts w:ascii="Arial" w:hAnsi="Arial" w:cs="Arial"/>
          <w:sz w:val="20"/>
          <w:szCs w:val="20"/>
        </w:rPr>
        <w:t>t.j</w:t>
      </w:r>
      <w:proofErr w:type="spellEnd"/>
      <w:r w:rsidRPr="006C4368">
        <w:rPr>
          <w:rFonts w:ascii="Arial" w:hAnsi="Arial" w:cs="Arial"/>
          <w:sz w:val="20"/>
          <w:szCs w:val="20"/>
        </w:rPr>
        <w:t>.);</w:t>
      </w:r>
      <w:bookmarkEnd w:id="2"/>
    </w:p>
    <w:p w14:paraId="2B5D199F" w14:textId="77777777" w:rsidR="00986F77" w:rsidRDefault="00986F77" w:rsidP="00986F77">
      <w:pPr>
        <w:tabs>
          <w:tab w:val="left" w:pos="567"/>
        </w:tabs>
        <w:ind w:left="720"/>
        <w:jc w:val="both"/>
        <w:rPr>
          <w:rFonts w:ascii="Arial" w:hAnsi="Arial" w:cs="Arial"/>
          <w:sz w:val="20"/>
          <w:szCs w:val="20"/>
          <w:highlight w:val="green"/>
        </w:rPr>
      </w:pPr>
    </w:p>
    <w:p w14:paraId="2DACA395" w14:textId="77777777" w:rsidR="00986F77" w:rsidRPr="009E2820" w:rsidRDefault="00986F77" w:rsidP="00986F77">
      <w:pPr>
        <w:keepNext/>
        <w:autoSpaceDN w:val="0"/>
        <w:outlineLvl w:val="1"/>
        <w:rPr>
          <w:rFonts w:ascii="Arial" w:eastAsia="Times New Roman" w:hAnsi="Arial" w:cs="Arial"/>
          <w:kern w:val="3"/>
          <w:sz w:val="18"/>
          <w:szCs w:val="18"/>
        </w:rPr>
      </w:pPr>
    </w:p>
    <w:p w14:paraId="530C5528" w14:textId="77777777" w:rsidR="00986F77" w:rsidRPr="009E2820" w:rsidRDefault="00986F77" w:rsidP="00986F77">
      <w:pPr>
        <w:keepNext/>
        <w:autoSpaceDN w:val="0"/>
        <w:ind w:left="765"/>
        <w:outlineLvl w:val="1"/>
        <w:rPr>
          <w:rFonts w:ascii="Arial" w:eastAsia="Times New Roman" w:hAnsi="Arial" w:cs="Arial"/>
          <w:kern w:val="3"/>
          <w:sz w:val="18"/>
          <w:szCs w:val="18"/>
        </w:rPr>
      </w:pPr>
    </w:p>
    <w:p w14:paraId="1B2BCB0E" w14:textId="77777777" w:rsidR="00986F77" w:rsidRPr="009E2820" w:rsidRDefault="00986F77" w:rsidP="00986F77">
      <w:pPr>
        <w:keepNext/>
        <w:autoSpaceDN w:val="0"/>
        <w:ind w:left="765"/>
        <w:outlineLvl w:val="1"/>
        <w:rPr>
          <w:rFonts w:ascii="Arial" w:eastAsia="Times New Roman" w:hAnsi="Arial" w:cs="Arial"/>
          <w:kern w:val="3"/>
          <w:sz w:val="18"/>
          <w:szCs w:val="18"/>
        </w:rPr>
      </w:pPr>
      <w:r w:rsidRPr="009E2820">
        <w:rPr>
          <w:rFonts w:ascii="Arial" w:eastAsia="Times New Roman" w:hAnsi="Arial" w:cs="Arial"/>
          <w:kern w:val="3"/>
          <w:sz w:val="18"/>
          <w:szCs w:val="18"/>
        </w:rPr>
        <w:t>…………………….., dnia …………………..</w:t>
      </w:r>
      <w:r w:rsidRPr="009E2820">
        <w:rPr>
          <w:rFonts w:ascii="Arial" w:eastAsia="Times New Roman" w:hAnsi="Arial" w:cs="Arial"/>
          <w:kern w:val="3"/>
          <w:sz w:val="18"/>
          <w:szCs w:val="18"/>
        </w:rPr>
        <w:tab/>
      </w:r>
      <w:r w:rsidRPr="009E2820">
        <w:rPr>
          <w:rFonts w:ascii="Arial" w:eastAsia="Times New Roman" w:hAnsi="Arial" w:cs="Arial"/>
          <w:kern w:val="3"/>
          <w:sz w:val="18"/>
          <w:szCs w:val="18"/>
        </w:rPr>
        <w:tab/>
      </w:r>
      <w:r w:rsidRPr="009E2820">
        <w:rPr>
          <w:rFonts w:ascii="Arial" w:eastAsia="Times New Roman" w:hAnsi="Arial" w:cs="Arial"/>
          <w:kern w:val="3"/>
          <w:sz w:val="18"/>
          <w:szCs w:val="18"/>
        </w:rPr>
        <w:tab/>
      </w:r>
      <w:r w:rsidRPr="009E2820">
        <w:rPr>
          <w:rFonts w:ascii="Arial" w:eastAsia="Times New Roman" w:hAnsi="Arial" w:cs="Arial"/>
          <w:kern w:val="3"/>
          <w:sz w:val="18"/>
          <w:szCs w:val="18"/>
        </w:rPr>
        <w:tab/>
      </w:r>
      <w:r w:rsidRPr="009E2820">
        <w:rPr>
          <w:rFonts w:ascii="Arial" w:eastAsia="Times New Roman" w:hAnsi="Arial" w:cs="Arial"/>
          <w:kern w:val="3"/>
          <w:sz w:val="18"/>
          <w:szCs w:val="18"/>
        </w:rPr>
        <w:tab/>
      </w:r>
      <w:r w:rsidRPr="009E2820"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>
        <w:rPr>
          <w:rFonts w:ascii="Arial" w:eastAsia="Times New Roman" w:hAnsi="Arial" w:cs="Arial"/>
          <w:kern w:val="3"/>
          <w:sz w:val="18"/>
          <w:szCs w:val="18"/>
        </w:rPr>
        <w:tab/>
      </w:r>
      <w:r w:rsidRPr="009E2820">
        <w:rPr>
          <w:rFonts w:ascii="Arial" w:eastAsia="Times New Roman" w:hAnsi="Arial" w:cs="Arial"/>
          <w:kern w:val="3"/>
          <w:sz w:val="18"/>
          <w:szCs w:val="18"/>
        </w:rPr>
        <w:t>………………………………………………</w:t>
      </w:r>
    </w:p>
    <w:p w14:paraId="7A19A4A9" w14:textId="77777777" w:rsidR="00986F77" w:rsidRPr="009E2820" w:rsidRDefault="00986F77" w:rsidP="00986F77">
      <w:pPr>
        <w:keepNext/>
        <w:autoSpaceDN w:val="0"/>
        <w:ind w:left="765"/>
        <w:outlineLvl w:val="1"/>
        <w:rPr>
          <w:rFonts w:ascii="Arial" w:eastAsia="Times New Roman" w:hAnsi="Arial" w:cs="Arial"/>
          <w:i/>
          <w:kern w:val="3"/>
          <w:sz w:val="18"/>
          <w:szCs w:val="18"/>
        </w:rPr>
      </w:pPr>
      <w:r w:rsidRPr="009E2820">
        <w:rPr>
          <w:rFonts w:ascii="Arial" w:eastAsia="Times New Roman" w:hAnsi="Arial" w:cs="Arial"/>
          <w:kern w:val="3"/>
          <w:sz w:val="18"/>
          <w:szCs w:val="18"/>
        </w:rPr>
        <w:tab/>
      </w:r>
      <w:r w:rsidRPr="009E2820">
        <w:rPr>
          <w:rFonts w:ascii="Arial" w:eastAsia="Times New Roman" w:hAnsi="Arial" w:cs="Arial"/>
          <w:i/>
          <w:kern w:val="3"/>
          <w:sz w:val="18"/>
          <w:szCs w:val="18"/>
        </w:rPr>
        <w:t>(miejscowość)</w:t>
      </w:r>
      <w:r w:rsidRPr="009E2820">
        <w:rPr>
          <w:rFonts w:ascii="Arial" w:eastAsia="Times New Roman" w:hAnsi="Arial" w:cs="Arial"/>
          <w:i/>
          <w:kern w:val="3"/>
          <w:sz w:val="18"/>
          <w:szCs w:val="18"/>
        </w:rPr>
        <w:tab/>
      </w:r>
      <w:r w:rsidRPr="009E2820">
        <w:rPr>
          <w:rFonts w:ascii="Arial" w:eastAsia="Times New Roman" w:hAnsi="Arial" w:cs="Arial"/>
          <w:kern w:val="3"/>
          <w:sz w:val="18"/>
          <w:szCs w:val="18"/>
        </w:rPr>
        <w:tab/>
      </w:r>
      <w:r w:rsidRPr="009E2820">
        <w:rPr>
          <w:rFonts w:ascii="Arial" w:eastAsia="Times New Roman" w:hAnsi="Arial" w:cs="Arial"/>
          <w:kern w:val="3"/>
          <w:sz w:val="18"/>
          <w:szCs w:val="18"/>
        </w:rPr>
        <w:tab/>
      </w:r>
      <w:r w:rsidRPr="009E2820">
        <w:rPr>
          <w:rFonts w:ascii="Arial" w:eastAsia="Times New Roman" w:hAnsi="Arial" w:cs="Arial"/>
          <w:kern w:val="3"/>
          <w:sz w:val="18"/>
          <w:szCs w:val="18"/>
        </w:rPr>
        <w:tab/>
      </w:r>
      <w:r w:rsidRPr="009E2820">
        <w:rPr>
          <w:rFonts w:ascii="Arial" w:eastAsia="Times New Roman" w:hAnsi="Arial" w:cs="Arial"/>
          <w:kern w:val="3"/>
          <w:sz w:val="18"/>
          <w:szCs w:val="18"/>
        </w:rPr>
        <w:tab/>
      </w:r>
      <w:r w:rsidRPr="009E2820">
        <w:rPr>
          <w:rFonts w:ascii="Arial" w:eastAsia="Times New Roman" w:hAnsi="Arial" w:cs="Arial"/>
          <w:kern w:val="3"/>
          <w:sz w:val="18"/>
          <w:szCs w:val="18"/>
        </w:rPr>
        <w:tab/>
      </w:r>
      <w:r w:rsidRPr="009E2820">
        <w:rPr>
          <w:rFonts w:ascii="Arial" w:eastAsia="Times New Roman" w:hAnsi="Arial" w:cs="Arial"/>
          <w:kern w:val="3"/>
          <w:sz w:val="18"/>
          <w:szCs w:val="18"/>
        </w:rPr>
        <w:tab/>
      </w:r>
      <w:r w:rsidRPr="009E2820">
        <w:rPr>
          <w:rFonts w:ascii="Arial" w:eastAsia="Times New Roman" w:hAnsi="Arial" w:cs="Arial"/>
          <w:kern w:val="3"/>
          <w:sz w:val="18"/>
          <w:szCs w:val="18"/>
        </w:rPr>
        <w:tab/>
      </w:r>
      <w:r w:rsidRPr="009E2820">
        <w:rPr>
          <w:rFonts w:ascii="Arial" w:eastAsia="Times New Roman" w:hAnsi="Arial" w:cs="Arial"/>
          <w:i/>
          <w:kern w:val="3"/>
          <w:sz w:val="18"/>
          <w:szCs w:val="18"/>
        </w:rPr>
        <w:t>podpis osoby /osób upoważnionych do reprezentowania Wykonawcy</w:t>
      </w:r>
    </w:p>
    <w:p w14:paraId="46454936" w14:textId="77777777" w:rsidR="00986F77" w:rsidRPr="00421E16" w:rsidRDefault="00986F77" w:rsidP="00986F77">
      <w:pPr>
        <w:suppressLineNumbers/>
        <w:tabs>
          <w:tab w:val="left" w:pos="708"/>
        </w:tabs>
        <w:rPr>
          <w:rFonts w:ascii="Arial" w:hAnsi="Arial" w:cs="Arial"/>
          <w:b/>
          <w:bCs/>
          <w:i/>
          <w:kern w:val="1"/>
          <w:sz w:val="20"/>
          <w:szCs w:val="20"/>
          <w:u w:val="single"/>
        </w:rPr>
      </w:pPr>
    </w:p>
    <w:p w14:paraId="6B166DC3" w14:textId="77777777" w:rsidR="00986F77" w:rsidRPr="004D3F03" w:rsidRDefault="00986F77" w:rsidP="00986F77">
      <w:pPr>
        <w:suppressLineNumbers/>
        <w:tabs>
          <w:tab w:val="left" w:pos="708"/>
        </w:tabs>
        <w:ind w:left="360" w:hanging="339"/>
        <w:rPr>
          <w:rFonts w:ascii="Arial" w:hAnsi="Arial" w:cs="Arial"/>
          <w:i/>
          <w:kern w:val="1"/>
          <w:sz w:val="20"/>
          <w:szCs w:val="20"/>
        </w:rPr>
      </w:pPr>
      <w:r w:rsidRPr="004D3F03">
        <w:rPr>
          <w:rFonts w:ascii="Arial" w:hAnsi="Arial" w:cs="Arial"/>
          <w:i/>
          <w:kern w:val="1"/>
          <w:sz w:val="20"/>
          <w:szCs w:val="20"/>
          <w:u w:val="single"/>
        </w:rPr>
        <w:t>Uwaga:</w:t>
      </w:r>
    </w:p>
    <w:p w14:paraId="55907372" w14:textId="19836CED" w:rsidR="00986F77" w:rsidRDefault="00986F77" w:rsidP="00986F77">
      <w:pPr>
        <w:tabs>
          <w:tab w:val="left" w:pos="708"/>
        </w:tabs>
        <w:jc w:val="both"/>
      </w:pPr>
      <w:r w:rsidRPr="004D3F03">
        <w:rPr>
          <w:rFonts w:ascii="Arial" w:hAnsi="Arial" w:cs="Arial"/>
          <w:i/>
          <w:kern w:val="1"/>
          <w:sz w:val="20"/>
          <w:szCs w:val="20"/>
        </w:rPr>
        <w:t>Parametry określone jako „TAK” są parametrami wymaganymi przez Zamawiającego. Niespełnienie nawet jednego z wymaganym parametrów spowoduje odrzucenie oferty. Brak informacji o parametrze oferowanym w tabeli traktowane będzie jako brak parametru w oferowanym asortymenci</w:t>
      </w:r>
      <w:r>
        <w:rPr>
          <w:rFonts w:ascii="Arial" w:hAnsi="Arial" w:cs="Arial"/>
          <w:i/>
          <w:kern w:val="1"/>
          <w:sz w:val="20"/>
          <w:szCs w:val="20"/>
        </w:rPr>
        <w:t>e</w:t>
      </w:r>
    </w:p>
    <w:sectPr w:rsidR="00986F77" w:rsidSect="00986F77">
      <w:pgSz w:w="16838" w:h="11906" w:orient="landscape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E45AEDA0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hAnsi="Arial" w:cs="Arial"/>
        <w:b w:val="0"/>
        <w:bCs w:val="0"/>
        <w:i w:val="0"/>
        <w:iCs w:val="0"/>
        <w:color w:val="000000"/>
        <w:sz w:val="18"/>
        <w:szCs w:val="18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576" w:hanging="576"/>
      </w:pPr>
      <w:rPr>
        <w:rFonts w:hint="default"/>
        <w:b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1008" w:hanging="1008"/>
      </w:pPr>
      <w:rPr>
        <w:rFonts w:hint="default"/>
        <w:b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3E4E9A02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77"/>
    <w:rsid w:val="003E653F"/>
    <w:rsid w:val="003F389E"/>
    <w:rsid w:val="00986F77"/>
    <w:rsid w:val="00AB6E02"/>
    <w:rsid w:val="00C24FA5"/>
    <w:rsid w:val="00E0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EBEF95"/>
  <w15:chartTrackingRefBased/>
  <w15:docId w15:val="{2554DE94-A3F1-4500-9923-3DB2D538A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6F77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986F77"/>
    <w:pPr>
      <w:widowControl w:val="0"/>
      <w:tabs>
        <w:tab w:val="left" w:pos="408"/>
      </w:tabs>
      <w:suppressAutoHyphens/>
      <w:spacing w:after="0" w:line="240" w:lineRule="auto"/>
      <w:ind w:left="408" w:hanging="408"/>
      <w:jc w:val="both"/>
    </w:pPr>
    <w:rPr>
      <w:rFonts w:ascii="Times New Roman" w:eastAsia="SimSun" w:hAnsi="Times New Roman"/>
      <w:kern w:val="1"/>
      <w:sz w:val="20"/>
      <w:szCs w:val="24"/>
      <w:lang w:val="x-none"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86F77"/>
    <w:rPr>
      <w:rFonts w:ascii="Times New Roman" w:eastAsia="SimSun" w:hAnsi="Times New Roman" w:cs="Times New Roman"/>
      <w:kern w:val="1"/>
      <w:sz w:val="20"/>
      <w:szCs w:val="24"/>
      <w:lang w:val="x-none" w:eastAsia="zh-CN"/>
    </w:rPr>
  </w:style>
  <w:style w:type="paragraph" w:customStyle="1" w:styleId="Standardowy1">
    <w:name w:val="Standardowy1"/>
    <w:rsid w:val="00986F77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6E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6E0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605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Brulińska</dc:creator>
  <cp:keywords/>
  <dc:description/>
  <cp:lastModifiedBy>gbarszcz@lomza.adt.psiez.pl</cp:lastModifiedBy>
  <cp:revision>5</cp:revision>
  <cp:lastPrinted>2020-03-25T12:39:00Z</cp:lastPrinted>
  <dcterms:created xsi:type="dcterms:W3CDTF">2020-03-25T11:26:00Z</dcterms:created>
  <dcterms:modified xsi:type="dcterms:W3CDTF">2020-03-25T13:48:00Z</dcterms:modified>
</cp:coreProperties>
</file>